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6A1" w:rsidRDefault="00F7396B" w:rsidP="007F1976">
      <w:pPr>
        <w:jc w:val="center"/>
        <w:rPr>
          <w:rFonts w:cs="B Nazanin"/>
          <w:b/>
          <w:bCs/>
          <w:color w:val="17365D" w:themeColor="text2" w:themeShade="BF"/>
          <w:sz w:val="28"/>
          <w:szCs w:val="28"/>
          <w:rtl/>
          <w:lang w:bidi="fa-IR"/>
        </w:rPr>
      </w:pPr>
      <w:r w:rsidRPr="00F7396B">
        <w:rPr>
          <w:rFonts w:cs="B Nazanin"/>
          <w:b/>
          <w:bCs/>
          <w:noProof/>
          <w:color w:val="17365D" w:themeColor="text2" w:themeShade="BF"/>
          <w:sz w:val="28"/>
          <w:szCs w:val="28"/>
          <w:lang w:eastAsia="zh-TW" w:bidi="fa-I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4.5pt;margin-top:18.55pt;width:109.4pt;height:93pt;z-index:251662336;mso-width-percent:400;mso-height-percent:200;mso-width-percent:400;mso-height-percent:200;mso-width-relative:margin;mso-height-relative:margin" fillcolor="white [3212]" strokecolor="white [3212]">
            <v:textbox style="mso-next-textbox:#_x0000_s1026;mso-fit-shape-to-text:t">
              <w:txbxContent>
                <w:p w:rsidR="00F7396B" w:rsidRPr="00F7396B" w:rsidRDefault="00F7396B" w:rsidP="00F7396B">
                  <w:r w:rsidRPr="00F7396B">
                    <w:rPr>
                      <w:rtl/>
                    </w:rPr>
                    <w:drawing>
                      <wp:inline distT="0" distB="0" distL="0" distR="0">
                        <wp:extent cx="1032150" cy="1080000"/>
                        <wp:effectExtent l="0" t="0" r="0" b="0"/>
                        <wp:docPr id="1" name="Picture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rm-21-1.jpg"/>
                                <pic:cNvPicPr/>
                              </pic:nvPicPr>
                              <pic:blipFill>
                                <a:blip r:embed="rId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29335" cy="1079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666A1" w:rsidRDefault="005C5D2C" w:rsidP="007F1976">
      <w:pPr>
        <w:jc w:val="center"/>
        <w:rPr>
          <w:rFonts w:cs="B Nazanin"/>
          <w:b/>
          <w:bCs/>
          <w:color w:val="17365D" w:themeColor="text2" w:themeShade="BF"/>
          <w:sz w:val="28"/>
          <w:szCs w:val="28"/>
          <w:rtl/>
          <w:lang w:bidi="fa-IR"/>
        </w:rPr>
      </w:pPr>
      <w:r>
        <w:rPr>
          <w:rFonts w:cs="B Nazanin"/>
          <w:b/>
          <w:bCs/>
          <w:noProof/>
          <w:color w:val="17365D" w:themeColor="text2" w:themeShade="BF"/>
          <w:sz w:val="28"/>
          <w:szCs w:val="28"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2632075</wp:posOffset>
            </wp:positionH>
            <wp:positionV relativeFrom="paragraph">
              <wp:posOffset>55880</wp:posOffset>
            </wp:positionV>
            <wp:extent cx="866140" cy="1014730"/>
            <wp:effectExtent l="19050" t="0" r="0" b="0"/>
            <wp:wrapNone/>
            <wp:docPr id="5" name="Picture 5" descr="CB3E5A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4" name="Picture 2" descr="CB3E5A3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83655" r="89864" b="69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1014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2000" w:rsidRDefault="00392000" w:rsidP="007F1976">
      <w:pPr>
        <w:jc w:val="center"/>
        <w:rPr>
          <w:rFonts w:cs="B Nazanin" w:hint="cs"/>
          <w:b/>
          <w:bCs/>
          <w:color w:val="17365D" w:themeColor="text2" w:themeShade="BF"/>
          <w:sz w:val="28"/>
          <w:szCs w:val="28"/>
          <w:rtl/>
          <w:lang w:bidi="fa-IR"/>
        </w:rPr>
      </w:pPr>
    </w:p>
    <w:p w:rsidR="00392000" w:rsidRDefault="00392000" w:rsidP="007F1976">
      <w:pPr>
        <w:jc w:val="center"/>
        <w:rPr>
          <w:rFonts w:cs="B Nazanin"/>
          <w:b/>
          <w:bCs/>
          <w:color w:val="17365D" w:themeColor="text2" w:themeShade="BF"/>
          <w:sz w:val="28"/>
          <w:szCs w:val="28"/>
          <w:rtl/>
          <w:lang w:bidi="fa-IR"/>
        </w:rPr>
      </w:pPr>
    </w:p>
    <w:p w:rsidR="00747D1E" w:rsidRDefault="00747D1E" w:rsidP="00747D1E">
      <w:pPr>
        <w:rPr>
          <w:rFonts w:cs="B Nazanin"/>
          <w:b/>
          <w:bCs/>
          <w:color w:val="17365D" w:themeColor="text2" w:themeShade="BF"/>
          <w:sz w:val="28"/>
          <w:szCs w:val="28"/>
          <w:rtl/>
          <w:lang w:bidi="fa-IR"/>
        </w:rPr>
      </w:pPr>
    </w:p>
    <w:p w:rsidR="00341AE3" w:rsidRPr="006B1625" w:rsidRDefault="00341AE3" w:rsidP="007F1976">
      <w:pPr>
        <w:jc w:val="center"/>
        <w:rPr>
          <w:rFonts w:cs="B Nazanin"/>
          <w:color w:val="17365D" w:themeColor="text2" w:themeShade="BF"/>
          <w:sz w:val="28"/>
          <w:szCs w:val="28"/>
        </w:rPr>
      </w:pPr>
      <w:r w:rsidRPr="006B1625">
        <w:rPr>
          <w:rFonts w:cs="B Nazanin" w:hint="cs"/>
          <w:b/>
          <w:bCs/>
          <w:color w:val="17365D" w:themeColor="text2" w:themeShade="BF"/>
          <w:sz w:val="28"/>
          <w:szCs w:val="28"/>
          <w:rtl/>
          <w:lang w:bidi="fa-IR"/>
        </w:rPr>
        <w:t xml:space="preserve">ایده: آلجینات ( آلژینات ) </w:t>
      </w:r>
    </w:p>
    <w:p w:rsidR="00341AE3" w:rsidRPr="00D666A1" w:rsidRDefault="00D666A1" w:rsidP="00341AE3">
      <w:pPr>
        <w:jc w:val="center"/>
        <w:rPr>
          <w:rFonts w:cs="B Nazanin"/>
          <w:color w:val="17365D" w:themeColor="text2" w:themeShade="BF"/>
          <w:sz w:val="28"/>
          <w:szCs w:val="28"/>
        </w:rPr>
      </w:pPr>
      <w:r w:rsidRPr="00D666A1">
        <w:rPr>
          <w:rFonts w:cs="B Nazanin" w:hint="cs"/>
          <w:color w:val="17365D" w:themeColor="text2" w:themeShade="BF"/>
          <w:sz w:val="28"/>
          <w:szCs w:val="28"/>
          <w:rtl/>
          <w:lang w:bidi="fa-IR"/>
        </w:rPr>
        <w:t xml:space="preserve">نام شرکت: </w:t>
      </w:r>
      <w:r w:rsidR="00341AE3" w:rsidRPr="00D666A1">
        <w:rPr>
          <w:rFonts w:cs="B Nazanin" w:hint="cs"/>
          <w:color w:val="17365D" w:themeColor="text2" w:themeShade="BF"/>
          <w:sz w:val="28"/>
          <w:szCs w:val="28"/>
          <w:rtl/>
          <w:lang w:bidi="fa-IR"/>
        </w:rPr>
        <w:t>کیمیا کاسپین مازند</w:t>
      </w:r>
    </w:p>
    <w:p w:rsidR="00341AE3" w:rsidRPr="00D666A1" w:rsidRDefault="006B1625" w:rsidP="00341AE3">
      <w:pPr>
        <w:jc w:val="center"/>
        <w:rPr>
          <w:rFonts w:cs="B Nazanin"/>
          <w:color w:val="17365D" w:themeColor="text2" w:themeShade="BF"/>
          <w:sz w:val="28"/>
          <w:szCs w:val="28"/>
        </w:rPr>
      </w:pPr>
      <w:r w:rsidRPr="00D666A1">
        <w:rPr>
          <w:rFonts w:cs="B Nazanin" w:hint="cs"/>
          <w:color w:val="17365D" w:themeColor="text2" w:themeShade="BF"/>
          <w:sz w:val="28"/>
          <w:szCs w:val="28"/>
          <w:rtl/>
          <w:lang w:bidi="fa-IR"/>
        </w:rPr>
        <w:t>مدیر عامل :</w:t>
      </w:r>
      <w:r w:rsidR="00341AE3" w:rsidRPr="00D666A1">
        <w:rPr>
          <w:rFonts w:cs="B Nazanin" w:hint="cs"/>
          <w:color w:val="17365D" w:themeColor="text2" w:themeShade="BF"/>
          <w:sz w:val="28"/>
          <w:szCs w:val="28"/>
          <w:rtl/>
          <w:lang w:bidi="fa-IR"/>
        </w:rPr>
        <w:t xml:space="preserve"> علیرضا عالیشاهی</w:t>
      </w:r>
    </w:p>
    <w:p w:rsidR="00341AE3" w:rsidRPr="00392000" w:rsidRDefault="00341AE3" w:rsidP="00392000">
      <w:pPr>
        <w:spacing w:line="276" w:lineRule="auto"/>
        <w:jc w:val="both"/>
        <w:rPr>
          <w:rFonts w:cs="B Nazanin"/>
        </w:rPr>
      </w:pPr>
      <w:r w:rsidRPr="00392000">
        <w:rPr>
          <w:rFonts w:cs="B Nazanin"/>
          <w:rtl/>
          <w:lang w:bidi="fa-IR"/>
        </w:rPr>
        <w:t>آلژینات</w:t>
      </w:r>
      <w:r w:rsidR="00392000" w:rsidRPr="00392000">
        <w:rPr>
          <w:rFonts w:cs="B Nazanin"/>
          <w:rtl/>
          <w:lang w:bidi="fa-IR"/>
        </w:rPr>
        <w:t xml:space="preserve"> به عنوان یک ماده استحکام دهنده</w:t>
      </w:r>
      <w:r w:rsidRPr="00392000">
        <w:rPr>
          <w:rFonts w:cs="B Nazanin"/>
          <w:rtl/>
          <w:lang w:bidi="fa-IR"/>
        </w:rPr>
        <w:t>، امول</w:t>
      </w:r>
      <w:r w:rsidR="00392000" w:rsidRPr="00392000">
        <w:rPr>
          <w:rFonts w:cs="B Nazanin" w:hint="cs"/>
          <w:rtl/>
          <w:lang w:bidi="fa-IR"/>
        </w:rPr>
        <w:t>و</w:t>
      </w:r>
      <w:r w:rsidRPr="00392000">
        <w:rPr>
          <w:rFonts w:cs="B Nazanin"/>
          <w:rtl/>
          <w:lang w:bidi="fa-IR"/>
        </w:rPr>
        <w:t>سیف</w:t>
      </w:r>
      <w:r w:rsidR="00392000" w:rsidRPr="00392000">
        <w:rPr>
          <w:rFonts w:cs="B Nazanin" w:hint="cs"/>
          <w:rtl/>
          <w:lang w:bidi="fa-IR"/>
        </w:rPr>
        <w:t>ا</w:t>
      </w:r>
      <w:r w:rsidRPr="00392000">
        <w:rPr>
          <w:rFonts w:cs="B Nazanin"/>
          <w:rtl/>
          <w:lang w:bidi="fa-IR"/>
        </w:rPr>
        <w:t>یر کننده و قوام دهنده می باشد</w:t>
      </w:r>
      <w:r w:rsidR="00392000" w:rsidRPr="00392000">
        <w:rPr>
          <w:rFonts w:cs="B Nazanin" w:hint="cs"/>
          <w:rtl/>
          <w:lang w:bidi="fa-IR"/>
        </w:rPr>
        <w:t>.</w:t>
      </w:r>
      <w:r w:rsidRPr="00392000">
        <w:rPr>
          <w:rFonts w:cs="B Nazanin"/>
          <w:rtl/>
          <w:lang w:bidi="fa-IR"/>
        </w:rPr>
        <w:t xml:space="preserve"> این ماده با ارزش برای اولین بار در ایران</w:t>
      </w:r>
      <w:r w:rsidR="00392000" w:rsidRPr="00392000">
        <w:rPr>
          <w:rFonts w:cs="B Nazanin"/>
          <w:rtl/>
          <w:lang w:bidi="fa-IR"/>
        </w:rPr>
        <w:t xml:space="preserve"> از ضایعات دریایی تولید شده است</w:t>
      </w:r>
      <w:r w:rsidRPr="00392000">
        <w:rPr>
          <w:rFonts w:cs="B Nazanin"/>
          <w:rtl/>
          <w:lang w:bidi="fa-IR"/>
        </w:rPr>
        <w:t xml:space="preserve">. لازم به ذکر است که در حال حاضر این ماده با ارزش از خارج ایران وارد می شود که به همت متخصصان ایرانی با فن آوری </w:t>
      </w:r>
      <w:r w:rsidR="00392000" w:rsidRPr="00392000">
        <w:rPr>
          <w:rFonts w:cs="B Nazanin" w:hint="cs"/>
          <w:rtl/>
          <w:lang w:bidi="fa-IR"/>
        </w:rPr>
        <w:t>بومی</w:t>
      </w:r>
      <w:r w:rsidRPr="00392000">
        <w:rPr>
          <w:rFonts w:cs="B Nazanin"/>
          <w:rtl/>
          <w:lang w:bidi="fa-IR"/>
        </w:rPr>
        <w:t xml:space="preserve"> و ماشین آلات داخل</w:t>
      </w:r>
      <w:r w:rsidR="00392000" w:rsidRPr="00392000">
        <w:rPr>
          <w:rFonts w:cs="B Nazanin"/>
          <w:rtl/>
          <w:lang w:bidi="fa-IR"/>
        </w:rPr>
        <w:t>ی اقدام به تولید شده است.کاربرد</w:t>
      </w:r>
      <w:r w:rsidRPr="00392000">
        <w:rPr>
          <w:rFonts w:cs="B Nazanin"/>
          <w:rtl/>
          <w:lang w:bidi="fa-IR"/>
        </w:rPr>
        <w:t>ها: صنایع غذایی</w:t>
      </w:r>
      <w:r w:rsidR="00392000" w:rsidRPr="00392000">
        <w:rPr>
          <w:rFonts w:cs="B Nazanin" w:hint="cs"/>
          <w:rtl/>
          <w:lang w:bidi="fa-IR"/>
        </w:rPr>
        <w:t>،</w:t>
      </w:r>
      <w:r w:rsidRPr="00392000">
        <w:rPr>
          <w:rFonts w:cs="B Nazanin"/>
          <w:rtl/>
          <w:lang w:bidi="fa-IR"/>
        </w:rPr>
        <w:t xml:space="preserve"> صنایع دارویی</w:t>
      </w:r>
      <w:r w:rsidR="00392000" w:rsidRPr="00392000">
        <w:rPr>
          <w:rFonts w:cs="B Nazanin" w:hint="cs"/>
          <w:rtl/>
          <w:lang w:bidi="fa-IR"/>
        </w:rPr>
        <w:t>،</w:t>
      </w:r>
      <w:r w:rsidRPr="00392000">
        <w:rPr>
          <w:rFonts w:cs="B Nazanin"/>
          <w:rtl/>
          <w:lang w:bidi="fa-IR"/>
        </w:rPr>
        <w:t xml:space="preserve"> صنایع آرایشی و بهداشتی</w:t>
      </w:r>
      <w:r w:rsidR="00392000" w:rsidRPr="00392000">
        <w:rPr>
          <w:rFonts w:cs="B Nazanin" w:hint="cs"/>
          <w:rtl/>
          <w:lang w:bidi="fa-IR"/>
        </w:rPr>
        <w:t>،</w:t>
      </w:r>
      <w:r w:rsidRPr="00392000">
        <w:rPr>
          <w:rFonts w:cs="B Nazanin"/>
          <w:rtl/>
          <w:lang w:bidi="fa-IR"/>
        </w:rPr>
        <w:t xml:space="preserve"> صنایع نساجی</w:t>
      </w:r>
      <w:r w:rsidR="00392000" w:rsidRPr="00392000">
        <w:rPr>
          <w:rFonts w:cs="B Nazanin" w:hint="cs"/>
          <w:rtl/>
          <w:lang w:bidi="fa-IR"/>
        </w:rPr>
        <w:t>،</w:t>
      </w:r>
      <w:r w:rsidRPr="00392000">
        <w:rPr>
          <w:rFonts w:cs="B Nazanin"/>
          <w:rtl/>
          <w:lang w:bidi="fa-IR"/>
        </w:rPr>
        <w:t xml:space="preserve"> صنایع جوشکاری </w:t>
      </w:r>
      <w:r w:rsidR="00392000" w:rsidRPr="00392000">
        <w:rPr>
          <w:rFonts w:cs="B Nazanin" w:hint="cs"/>
          <w:rtl/>
          <w:lang w:bidi="fa-IR"/>
        </w:rPr>
        <w:t xml:space="preserve">و </w:t>
      </w:r>
      <w:r w:rsidRPr="00392000">
        <w:rPr>
          <w:rFonts w:cs="B Nazanin"/>
          <w:rtl/>
          <w:lang w:bidi="fa-IR"/>
        </w:rPr>
        <w:t>صنایع تولید غذای دام و طیور</w:t>
      </w:r>
      <w:r w:rsidR="00392000" w:rsidRPr="00392000">
        <w:rPr>
          <w:rFonts w:cs="B Nazanin" w:hint="cs"/>
          <w:rtl/>
          <w:lang w:bidi="fa-IR"/>
        </w:rPr>
        <w:t>.</w:t>
      </w:r>
    </w:p>
    <w:p w:rsidR="006B1625" w:rsidRPr="00D666A1" w:rsidRDefault="006B1625" w:rsidP="00D666A1">
      <w:pPr>
        <w:jc w:val="center"/>
        <w:rPr>
          <w:rFonts w:cs="B Nazanin"/>
          <w:color w:val="17365D" w:themeColor="text2" w:themeShade="BF"/>
          <w:sz w:val="28"/>
          <w:szCs w:val="28"/>
          <w:rtl/>
          <w:lang w:bidi="fa-IR"/>
        </w:rPr>
      </w:pPr>
      <w:r w:rsidRPr="00D666A1">
        <w:rPr>
          <w:rFonts w:cs="B Nazanin"/>
          <w:color w:val="17365D" w:themeColor="text2" w:themeShade="BF"/>
          <w:sz w:val="28"/>
          <w:szCs w:val="28"/>
          <w:rtl/>
          <w:lang w:bidi="fa-IR"/>
        </w:rPr>
        <w:t>آدرس دفتر مرکزی: ساری،</w:t>
      </w:r>
      <w:r w:rsidRPr="00D666A1">
        <w:rPr>
          <w:rFonts w:cs="B Nazanin" w:hint="cs"/>
          <w:color w:val="17365D" w:themeColor="text2" w:themeShade="BF"/>
          <w:sz w:val="28"/>
          <w:szCs w:val="28"/>
          <w:rtl/>
          <w:lang w:bidi="fa-IR"/>
        </w:rPr>
        <w:t xml:space="preserve"> </w:t>
      </w:r>
      <w:r w:rsidRPr="00D666A1">
        <w:rPr>
          <w:rFonts w:cs="B Nazanin"/>
          <w:color w:val="17365D" w:themeColor="text2" w:themeShade="BF"/>
          <w:sz w:val="28"/>
          <w:szCs w:val="28"/>
          <w:rtl/>
          <w:lang w:bidi="fa-IR"/>
        </w:rPr>
        <w:t xml:space="preserve">خیابان امیر مازندرانی، مرکز رشد </w:t>
      </w:r>
      <w:r w:rsidRPr="00D666A1">
        <w:rPr>
          <w:rFonts w:cs="B Nazanin" w:hint="cs"/>
          <w:color w:val="17365D" w:themeColor="text2" w:themeShade="BF"/>
          <w:sz w:val="28"/>
          <w:szCs w:val="28"/>
          <w:rtl/>
          <w:lang w:bidi="fa-IR"/>
        </w:rPr>
        <w:t xml:space="preserve">واحدهای </w:t>
      </w:r>
      <w:r w:rsidRPr="00D666A1">
        <w:rPr>
          <w:rFonts w:cs="B Nazanin"/>
          <w:color w:val="17365D" w:themeColor="text2" w:themeShade="BF"/>
          <w:sz w:val="28"/>
          <w:szCs w:val="28"/>
          <w:rtl/>
          <w:lang w:bidi="fa-IR"/>
        </w:rPr>
        <w:t>فناوری طبرستان</w:t>
      </w:r>
    </w:p>
    <w:p w:rsidR="006B1625" w:rsidRPr="00D666A1" w:rsidRDefault="006B1625" w:rsidP="006B1625">
      <w:pPr>
        <w:jc w:val="center"/>
        <w:rPr>
          <w:rFonts w:cs="B Nazanin"/>
          <w:color w:val="17365D" w:themeColor="text2" w:themeShade="BF"/>
          <w:sz w:val="28"/>
          <w:szCs w:val="28"/>
          <w:rtl/>
          <w:lang w:bidi="fa-IR"/>
        </w:rPr>
      </w:pPr>
      <w:r w:rsidRPr="00D666A1">
        <w:rPr>
          <w:rFonts w:cs="B Nazanin" w:hint="cs"/>
          <w:color w:val="17365D" w:themeColor="text2" w:themeShade="BF"/>
          <w:sz w:val="28"/>
          <w:szCs w:val="28"/>
          <w:rtl/>
          <w:lang w:bidi="fa-IR"/>
        </w:rPr>
        <w:t>شماره تلفن: 09127161149</w:t>
      </w:r>
    </w:p>
    <w:p w:rsidR="001F412E" w:rsidRPr="001B77AD" w:rsidRDefault="00747D1E" w:rsidP="001B77AD">
      <w:pPr>
        <w:jc w:val="center"/>
        <w:rPr>
          <w:rFonts w:cs="B Nazanin"/>
          <w:b/>
          <w:bCs/>
          <w:color w:val="17365D" w:themeColor="text2" w:themeShade="BF"/>
          <w:sz w:val="28"/>
          <w:szCs w:val="28"/>
          <w:lang w:bidi="fa-IR"/>
        </w:rPr>
      </w:pPr>
      <w:r>
        <w:rPr>
          <w:rFonts w:cs="B Nazanin"/>
          <w:b/>
          <w:bCs/>
          <w:noProof/>
          <w:color w:val="17365D" w:themeColor="text2" w:themeShade="BF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256650</wp:posOffset>
            </wp:positionH>
            <wp:positionV relativeFrom="paragraph">
              <wp:posOffset>4565</wp:posOffset>
            </wp:positionV>
            <wp:extent cx="2961750" cy="1605600"/>
            <wp:effectExtent l="19050" t="0" r="0" b="0"/>
            <wp:wrapNone/>
            <wp:docPr id="4" name="Picture 4" descr="gelling capability and gel strengt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gelling capability and gel strength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678" cy="1605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F412E" w:rsidRPr="001B77AD" w:rsidSect="00747D1E">
      <w:pgSz w:w="8392" w:h="11907" w:code="1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isplayBackgroundShape/>
  <w:proofState w:spelling="clean" w:grammar="clean"/>
  <w:defaultTabStop w:val="720"/>
  <w:characterSpacingControl w:val="doNotCompress"/>
  <w:compat/>
  <w:rsids>
    <w:rsidRoot w:val="00341AE3"/>
    <w:rsid w:val="00147D81"/>
    <w:rsid w:val="001513E1"/>
    <w:rsid w:val="001B77AD"/>
    <w:rsid w:val="001F412E"/>
    <w:rsid w:val="002354F6"/>
    <w:rsid w:val="002C42AB"/>
    <w:rsid w:val="00341AE3"/>
    <w:rsid w:val="0039158C"/>
    <w:rsid w:val="00392000"/>
    <w:rsid w:val="003F55F7"/>
    <w:rsid w:val="004552E1"/>
    <w:rsid w:val="00474D5A"/>
    <w:rsid w:val="00525782"/>
    <w:rsid w:val="005C5D2C"/>
    <w:rsid w:val="006B1625"/>
    <w:rsid w:val="00747D1E"/>
    <w:rsid w:val="007F1976"/>
    <w:rsid w:val="008C6BAD"/>
    <w:rsid w:val="00B1147A"/>
    <w:rsid w:val="00B77AD4"/>
    <w:rsid w:val="00D666A1"/>
    <w:rsid w:val="00F52995"/>
    <w:rsid w:val="00F73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3212]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782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525782"/>
    <w:rPr>
      <w:b/>
      <w:bCs/>
    </w:rPr>
  </w:style>
  <w:style w:type="character" w:styleId="Emphasis">
    <w:name w:val="Emphasis"/>
    <w:basedOn w:val="DefaultParagraphFont"/>
    <w:qFormat/>
    <w:rsid w:val="00525782"/>
    <w:rPr>
      <w:i/>
      <w:iCs/>
    </w:rPr>
  </w:style>
  <w:style w:type="paragraph" w:styleId="ListParagraph">
    <w:name w:val="List Paragraph"/>
    <w:basedOn w:val="Normal"/>
    <w:uiPriority w:val="34"/>
    <w:qFormat/>
    <w:rsid w:val="005257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19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976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9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B9C05-28EF-46A9-BEEB-FAE8D5976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has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zabihi</dc:creator>
  <cp:keywords/>
  <dc:description/>
  <cp:lastModifiedBy>zabihi</cp:lastModifiedBy>
  <cp:revision>11</cp:revision>
  <cp:lastPrinted>2012-04-08T05:08:00Z</cp:lastPrinted>
  <dcterms:created xsi:type="dcterms:W3CDTF">2012-03-07T06:44:00Z</dcterms:created>
  <dcterms:modified xsi:type="dcterms:W3CDTF">2012-04-08T05:15:00Z</dcterms:modified>
</cp:coreProperties>
</file>